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A7" w:rsidRDefault="00C723A7" w:rsidP="003A5CD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1A1A1A"/>
          <w:sz w:val="28"/>
          <w:lang w:eastAsia="ru-RU"/>
        </w:rPr>
        <w:drawing>
          <wp:inline distT="0" distB="0" distL="0" distR="0">
            <wp:extent cx="5518150" cy="3897212"/>
            <wp:effectExtent l="19050" t="0" r="6350" b="0"/>
            <wp:docPr id="1" name="Рисунок 0" descr="PHOTO-2024-07-26-12-43-4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4-07-26-12-43-41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0116" cy="3898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3A7" w:rsidRDefault="00C723A7" w:rsidP="003A5CD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lang w:eastAsia="ru-RU"/>
        </w:rPr>
      </w:pPr>
    </w:p>
    <w:p w:rsidR="00C723A7" w:rsidRDefault="00C723A7" w:rsidP="003A5CD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lang w:eastAsia="ru-RU"/>
        </w:rPr>
      </w:pPr>
    </w:p>
    <w:p w:rsidR="003A5CD8" w:rsidRPr="003A5CD8" w:rsidRDefault="003A5CD8" w:rsidP="003A5CD8">
      <w:pPr>
        <w:spacing w:after="0"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3A5CD8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lang w:eastAsia="ru-RU"/>
        </w:rPr>
        <w:t>1. Приказом Минтруда России от 17.09.2024 № 461н «О внесении изменений в Порядок установления причин инвалидности, утвержденный приказом Министерства труда и социальной защиты Российской Федерации от 16 февраля 2023 г. № 90н»</w:t>
      </w:r>
      <w:r w:rsidRPr="003A5C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зарегистрированным в Минюсте России 18.10.2024 за № 79813, в перечень причин инвалидности включены: </w:t>
      </w:r>
    </w:p>
    <w:p w:rsidR="003A5CD8" w:rsidRPr="003A5CD8" w:rsidRDefault="003A5CD8" w:rsidP="003A5CD8">
      <w:pPr>
        <w:spacing w:after="0" w:line="240" w:lineRule="auto"/>
        <w:rPr>
          <w:rFonts w:ascii="Calibri" w:eastAsia="Times New Roman" w:hAnsi="Calibri" w:cs="Calibri"/>
          <w:color w:val="1A1A1A"/>
          <w:lang w:eastAsia="ru-RU"/>
        </w:rPr>
      </w:pPr>
      <w:r w:rsidRPr="003A5C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инвалидность вследствие увечья (ранения, травмы, контузии), заболевания, полученного в связи с участием в соответствии с решениями органов публичной власти ДНР, ЛНР в боевых действиях начиная с 11 мая 2014 г.;</w:t>
      </w:r>
    </w:p>
    <w:p w:rsidR="003A5CD8" w:rsidRPr="003A5CD8" w:rsidRDefault="003A5CD8" w:rsidP="003A5CD8">
      <w:pPr>
        <w:spacing w:after="0" w:line="240" w:lineRule="auto"/>
        <w:rPr>
          <w:rFonts w:ascii="Calibri" w:eastAsia="Times New Roman" w:hAnsi="Calibri" w:cs="Calibri"/>
          <w:color w:val="1A1A1A"/>
          <w:lang w:eastAsia="ru-RU"/>
        </w:rPr>
      </w:pPr>
      <w:proofErr w:type="gramStart"/>
      <w:r w:rsidRPr="003A5C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инвалидность вследствие увечья (ранения, травмы, контузии), заболевания, полученного в связи с исполнением контракта (иных правоотношений) с организациями, содействующими выполнению задач, возложенных на Вооруженные Силы РФ, в ходе СВО на территориях Украины, ДНР и ЛНР с 24 февраля 2022 г., а также на территориях Запорожской и Херсонской областей с 30 сентября 2022 г.</w:t>
      </w:r>
      <w:proofErr w:type="gramEnd"/>
    </w:p>
    <w:p w:rsidR="004B7164" w:rsidRDefault="00C723A7"/>
    <w:sectPr w:rsidR="004B7164" w:rsidSect="000C5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5CD8"/>
    <w:rsid w:val="000C5DE7"/>
    <w:rsid w:val="003A5CD8"/>
    <w:rsid w:val="00543E26"/>
    <w:rsid w:val="008F5579"/>
    <w:rsid w:val="00C723A7"/>
    <w:rsid w:val="00FC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5CD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7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>Microsoft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</dc:creator>
  <cp:lastModifiedBy>UserUr</cp:lastModifiedBy>
  <cp:revision>2</cp:revision>
  <dcterms:created xsi:type="dcterms:W3CDTF">2024-11-12T14:13:00Z</dcterms:created>
  <dcterms:modified xsi:type="dcterms:W3CDTF">2024-11-12T14:20:00Z</dcterms:modified>
</cp:coreProperties>
</file>